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AAE43" w14:textId="27302D24" w:rsidR="00455B5C" w:rsidRDefault="003532F0" w:rsidP="00455B5C">
      <w:pPr>
        <w:rPr>
          <w:rFonts w:cs="Arial"/>
          <w:b/>
          <w:bCs/>
          <w:color w:val="6C2C91"/>
          <w:kern w:val="32"/>
          <w:sz w:val="36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A4E2AB7" wp14:editId="216B5AB8">
            <wp:simplePos x="0" y="0"/>
            <wp:positionH relativeFrom="page">
              <wp:align>right</wp:align>
            </wp:positionH>
            <wp:positionV relativeFrom="paragraph">
              <wp:posOffset>-908050</wp:posOffset>
            </wp:positionV>
            <wp:extent cx="2748174" cy="923925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174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D240A1" wp14:editId="23E2AAE4">
                <wp:simplePos x="0" y="0"/>
                <wp:positionH relativeFrom="page">
                  <wp:align>right</wp:align>
                </wp:positionH>
                <wp:positionV relativeFrom="paragraph">
                  <wp:posOffset>-647700</wp:posOffset>
                </wp:positionV>
                <wp:extent cx="10668000" cy="300355"/>
                <wp:effectExtent l="0" t="0" r="0" b="444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68000" cy="300355"/>
                          <a:chOff x="0" y="0"/>
                          <a:chExt cx="7924800" cy="300355"/>
                        </a:xfrm>
                      </wpg:grpSpPr>
                      <wps:wsp>
                        <wps:cNvPr id="1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924800" cy="144145"/>
                          </a:xfrm>
                          <a:prstGeom prst="rect">
                            <a:avLst/>
                          </a:prstGeom>
                          <a:solidFill>
                            <a:srgbClr val="6C2C91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0" y="228600"/>
                            <a:ext cx="7924800" cy="71755"/>
                          </a:xfrm>
                          <a:prstGeom prst="rect">
                            <a:avLst/>
                          </a:prstGeom>
                          <a:solidFill>
                            <a:srgbClr val="EAE0F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49B4AB" id="Group 7" o:spid="_x0000_s1026" style="position:absolute;margin-left:788.8pt;margin-top:-51pt;width:840pt;height:23.65pt;z-index:251659264;mso-position-horizontal:right;mso-position-horizontal-relative:page;mso-width-relative:margin" coordsize="79248,3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">
                <v:rect id="Rectangle 1" o:spid="_x0000_s1027" style="position:absolute;width:79248;height:1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" fillcolor="#6c2c91" stroked="f"/>
                <v:rect id="Rectangle 2" o:spid="_x0000_s1028" style="position:absolute;top:2286;width:79248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" fillcolor="#eae0f0" stroked="f"/>
                <w10:wrap anchorx="page"/>
              </v:group>
            </w:pict>
          </mc:Fallback>
        </mc:AlternateContent>
      </w:r>
      <w:r w:rsidR="0049173C">
        <w:rPr>
          <w:rFonts w:cs="Arial"/>
          <w:b/>
          <w:bCs/>
          <w:color w:val="6C2C91"/>
          <w:kern w:val="32"/>
          <w:sz w:val="36"/>
          <w:szCs w:val="32"/>
        </w:rPr>
        <w:t xml:space="preserve">Standard One - </w:t>
      </w:r>
      <w:r>
        <w:rPr>
          <w:rFonts w:cs="Arial"/>
          <w:b/>
          <w:bCs/>
          <w:color w:val="6C2C91"/>
          <w:kern w:val="32"/>
          <w:sz w:val="36"/>
          <w:szCs w:val="32"/>
        </w:rPr>
        <w:t>Benefits template</w:t>
      </w:r>
    </w:p>
    <w:p w14:paraId="2441D8E1" w14:textId="061EFC40" w:rsidR="003532F0" w:rsidRPr="00A7034D" w:rsidRDefault="003532F0" w:rsidP="00455B5C">
      <w:pPr>
        <w:rPr>
          <w:i/>
          <w:iCs/>
        </w:rPr>
      </w:pPr>
      <w:r>
        <w:t xml:space="preserve">This document should be completed by Accredited Registers as part of their application for accreditation, and for telling us about changes to benefits when renewing accreditation. </w:t>
      </w:r>
      <w:r w:rsidR="00A7034D">
        <w:t xml:space="preserve">For more information about how we’ll use this information in our assessment for Standard One, see our </w:t>
      </w:r>
      <w:hyperlink r:id="rId8" w:history="1">
        <w:r w:rsidR="00A7034D" w:rsidRPr="00A7034D">
          <w:rPr>
            <w:rStyle w:val="Hyperlink"/>
            <w:i/>
            <w:iCs/>
          </w:rPr>
          <w:t>Supplementary guidance for Standard One</w:t>
        </w:r>
      </w:hyperlink>
      <w:r w:rsidR="00A7034D">
        <w:rPr>
          <w:i/>
          <w:iCs/>
        </w:rPr>
        <w:t xml:space="preserve">. </w:t>
      </w:r>
    </w:p>
    <w:p w14:paraId="1ECCFAD0" w14:textId="77777777" w:rsidR="003532F0" w:rsidRDefault="003532F0" w:rsidP="00455B5C"/>
    <w:p w14:paraId="5D4C15D5" w14:textId="1B3E0303" w:rsidR="00455B5C" w:rsidRDefault="003532F0" w:rsidP="00455B5C">
      <w:r>
        <w:t>The table below should be</w:t>
      </w:r>
      <w:r w:rsidR="00455B5C">
        <w:t xml:space="preserve"> completed to provide evidence of the benefits of the activities of registrants. </w:t>
      </w:r>
      <w:bookmarkStart w:id="0" w:name="_Hlk79502919"/>
      <w:r w:rsidR="00455B5C">
        <w:t xml:space="preserve">We need this information for each role registered. You should provide separate tables if there is more than one role, clearly labelling which role they relate to. </w:t>
      </w:r>
      <w:bookmarkEnd w:id="0"/>
    </w:p>
    <w:p w14:paraId="35065518" w14:textId="4EFB4CBD" w:rsidR="009659AD" w:rsidRDefault="009659AD" w:rsidP="00455B5C"/>
    <w:p w14:paraId="19BBD264" w14:textId="54B53218" w:rsidR="009659AD" w:rsidRDefault="00F63472" w:rsidP="00455B5C">
      <w:r>
        <w:rPr>
          <w:b/>
          <w:bCs/>
          <w:color w:val="7030A0"/>
        </w:rPr>
        <w:t xml:space="preserve">Name of </w:t>
      </w:r>
      <w:r w:rsidR="009659AD" w:rsidRPr="009659AD">
        <w:rPr>
          <w:b/>
          <w:bCs/>
          <w:color w:val="7030A0"/>
        </w:rPr>
        <w:t>Register:</w:t>
      </w:r>
      <w:r w:rsidR="009659AD" w:rsidRPr="009659AD">
        <w:rPr>
          <w:color w:val="7030A0"/>
        </w:rPr>
        <w:t xml:space="preserve"> </w:t>
      </w:r>
    </w:p>
    <w:p w14:paraId="365AAA62" w14:textId="464FAF98" w:rsidR="009659AD" w:rsidRDefault="00F63472" w:rsidP="00455B5C">
      <w:r>
        <w:rPr>
          <w:b/>
          <w:bCs/>
          <w:color w:val="7030A0"/>
        </w:rPr>
        <w:t>Name of role registered</w:t>
      </w:r>
      <w:r w:rsidR="009659AD" w:rsidRPr="009659AD">
        <w:rPr>
          <w:b/>
          <w:bCs/>
          <w:color w:val="7030A0"/>
        </w:rPr>
        <w:t>:</w:t>
      </w:r>
      <w:r w:rsidR="009659AD" w:rsidRPr="009659AD">
        <w:rPr>
          <w:color w:val="7030A0"/>
        </w:rPr>
        <w:t xml:space="preserve"> </w:t>
      </w:r>
    </w:p>
    <w:p w14:paraId="4AEE6FE2" w14:textId="77777777" w:rsidR="00455B5C" w:rsidRDefault="00455B5C" w:rsidP="00455B5C">
      <w:r>
        <w:t xml:space="preserve"> </w:t>
      </w: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3964"/>
        <w:gridCol w:w="6096"/>
        <w:gridCol w:w="4536"/>
      </w:tblGrid>
      <w:tr w:rsidR="00455B5C" w14:paraId="7CB96DC7" w14:textId="77777777" w:rsidTr="0059417F">
        <w:tc>
          <w:tcPr>
            <w:tcW w:w="3964" w:type="dxa"/>
          </w:tcPr>
          <w:p w14:paraId="38471355" w14:textId="77777777" w:rsidR="00455B5C" w:rsidRPr="00EB638B" w:rsidRDefault="00455B5C" w:rsidP="0059417F">
            <w:pPr>
              <w:rPr>
                <w:b/>
                <w:bCs/>
              </w:rPr>
            </w:pPr>
            <w:r>
              <w:rPr>
                <w:b/>
                <w:bCs/>
              </w:rPr>
              <w:t>Description of benefit – who receives the benefit, and what difference does it make?</w:t>
            </w:r>
          </w:p>
        </w:tc>
        <w:tc>
          <w:tcPr>
            <w:tcW w:w="6096" w:type="dxa"/>
          </w:tcPr>
          <w:p w14:paraId="19BD82BE" w14:textId="77777777" w:rsidR="00455B5C" w:rsidRDefault="00455B5C" w:rsidP="0059417F">
            <w:pPr>
              <w:rPr>
                <w:b/>
                <w:bCs/>
              </w:rPr>
            </w:pPr>
            <w:r>
              <w:rPr>
                <w:b/>
                <w:bCs/>
              </w:rPr>
              <w:t>Evidence of benefit</w:t>
            </w:r>
          </w:p>
          <w:p w14:paraId="164D64DB" w14:textId="77777777" w:rsidR="00455B5C" w:rsidRPr="00FC2961" w:rsidRDefault="00455B5C" w:rsidP="0059417F">
            <w:r>
              <w:t>(please provide brief description, date published and link or the number of the supplementary document you are providing)</w:t>
            </w:r>
          </w:p>
        </w:tc>
        <w:tc>
          <w:tcPr>
            <w:tcW w:w="4536" w:type="dxa"/>
          </w:tcPr>
          <w:p w14:paraId="3222D105" w14:textId="77777777" w:rsidR="00455B5C" w:rsidRDefault="00455B5C" w:rsidP="0059417F">
            <w:pPr>
              <w:rPr>
                <w:b/>
                <w:bCs/>
              </w:rPr>
            </w:pPr>
            <w:r>
              <w:rPr>
                <w:b/>
                <w:bCs/>
              </w:rPr>
              <w:t>Limitations of evidence</w:t>
            </w:r>
          </w:p>
        </w:tc>
      </w:tr>
      <w:tr w:rsidR="00455B5C" w14:paraId="45F13B13" w14:textId="77777777" w:rsidTr="0059417F">
        <w:tc>
          <w:tcPr>
            <w:tcW w:w="3964" w:type="dxa"/>
          </w:tcPr>
          <w:p w14:paraId="70B557A3" w14:textId="2A10927B" w:rsidR="00455B5C" w:rsidRDefault="00455B5C" w:rsidP="0059417F"/>
        </w:tc>
        <w:tc>
          <w:tcPr>
            <w:tcW w:w="6096" w:type="dxa"/>
          </w:tcPr>
          <w:p w14:paraId="77EFFB3A" w14:textId="57EC94AD" w:rsidR="00455B5C" w:rsidRDefault="00455B5C" w:rsidP="0059417F"/>
        </w:tc>
        <w:tc>
          <w:tcPr>
            <w:tcW w:w="4536" w:type="dxa"/>
          </w:tcPr>
          <w:p w14:paraId="4C85D961" w14:textId="7A1021C6" w:rsidR="00455B5C" w:rsidRDefault="00455B5C" w:rsidP="0059417F"/>
        </w:tc>
      </w:tr>
      <w:tr w:rsidR="00455B5C" w14:paraId="204061E7" w14:textId="77777777" w:rsidTr="0059417F">
        <w:tc>
          <w:tcPr>
            <w:tcW w:w="3964" w:type="dxa"/>
          </w:tcPr>
          <w:p w14:paraId="527423C3" w14:textId="58D04629" w:rsidR="00455B5C" w:rsidRDefault="00455B5C" w:rsidP="0059417F"/>
        </w:tc>
        <w:tc>
          <w:tcPr>
            <w:tcW w:w="6096" w:type="dxa"/>
          </w:tcPr>
          <w:p w14:paraId="684575B5" w14:textId="77777777" w:rsidR="00455B5C" w:rsidRDefault="00455B5C" w:rsidP="0059417F"/>
        </w:tc>
        <w:tc>
          <w:tcPr>
            <w:tcW w:w="4536" w:type="dxa"/>
          </w:tcPr>
          <w:p w14:paraId="146FCE0C" w14:textId="77777777" w:rsidR="00455B5C" w:rsidRDefault="00455B5C" w:rsidP="0059417F"/>
        </w:tc>
      </w:tr>
      <w:tr w:rsidR="00455B5C" w14:paraId="20142304" w14:textId="77777777" w:rsidTr="0059417F">
        <w:tc>
          <w:tcPr>
            <w:tcW w:w="3964" w:type="dxa"/>
          </w:tcPr>
          <w:p w14:paraId="60F88F97" w14:textId="492065B1" w:rsidR="00455B5C" w:rsidRDefault="00455B5C" w:rsidP="0059417F"/>
        </w:tc>
        <w:tc>
          <w:tcPr>
            <w:tcW w:w="6096" w:type="dxa"/>
          </w:tcPr>
          <w:p w14:paraId="384AEED1" w14:textId="77777777" w:rsidR="00455B5C" w:rsidRDefault="00455B5C" w:rsidP="0059417F"/>
        </w:tc>
        <w:tc>
          <w:tcPr>
            <w:tcW w:w="4536" w:type="dxa"/>
          </w:tcPr>
          <w:p w14:paraId="2DB8A80F" w14:textId="77777777" w:rsidR="00455B5C" w:rsidRDefault="00455B5C" w:rsidP="0059417F"/>
        </w:tc>
      </w:tr>
      <w:tr w:rsidR="00455B5C" w14:paraId="43ED215C" w14:textId="77777777" w:rsidTr="0059417F">
        <w:tc>
          <w:tcPr>
            <w:tcW w:w="3964" w:type="dxa"/>
          </w:tcPr>
          <w:p w14:paraId="3F900295" w14:textId="7EF9D6C2" w:rsidR="00455B5C" w:rsidRDefault="00455B5C" w:rsidP="0059417F"/>
        </w:tc>
        <w:tc>
          <w:tcPr>
            <w:tcW w:w="6096" w:type="dxa"/>
          </w:tcPr>
          <w:p w14:paraId="646CE6B5" w14:textId="7AEA061F" w:rsidR="00455B5C" w:rsidRDefault="00455B5C" w:rsidP="0059417F"/>
        </w:tc>
        <w:tc>
          <w:tcPr>
            <w:tcW w:w="4536" w:type="dxa"/>
          </w:tcPr>
          <w:p w14:paraId="40DB9B99" w14:textId="77777777" w:rsidR="00455B5C" w:rsidRDefault="00455B5C" w:rsidP="0059417F"/>
        </w:tc>
      </w:tr>
      <w:tr w:rsidR="00455B5C" w14:paraId="3E547917" w14:textId="77777777" w:rsidTr="0059417F">
        <w:tc>
          <w:tcPr>
            <w:tcW w:w="3964" w:type="dxa"/>
          </w:tcPr>
          <w:p w14:paraId="7B25AC05" w14:textId="06008372" w:rsidR="00455B5C" w:rsidRDefault="00455B5C" w:rsidP="0059417F"/>
        </w:tc>
        <w:tc>
          <w:tcPr>
            <w:tcW w:w="6096" w:type="dxa"/>
          </w:tcPr>
          <w:p w14:paraId="4FDCC963" w14:textId="51B0C849" w:rsidR="00455B5C" w:rsidRDefault="00455B5C" w:rsidP="0059417F"/>
        </w:tc>
        <w:tc>
          <w:tcPr>
            <w:tcW w:w="4536" w:type="dxa"/>
          </w:tcPr>
          <w:p w14:paraId="6426C4B0" w14:textId="77777777" w:rsidR="00455B5C" w:rsidRDefault="00455B5C" w:rsidP="0059417F"/>
        </w:tc>
      </w:tr>
      <w:tr w:rsidR="00455B5C" w14:paraId="6ABA10FA" w14:textId="77777777" w:rsidTr="0059417F">
        <w:tc>
          <w:tcPr>
            <w:tcW w:w="3964" w:type="dxa"/>
          </w:tcPr>
          <w:p w14:paraId="49B64970" w14:textId="35F6922E" w:rsidR="00455B5C" w:rsidRDefault="00455B5C" w:rsidP="0059417F"/>
        </w:tc>
        <w:tc>
          <w:tcPr>
            <w:tcW w:w="6096" w:type="dxa"/>
          </w:tcPr>
          <w:p w14:paraId="449F271B" w14:textId="5CBF679B" w:rsidR="00455B5C" w:rsidRDefault="00455B5C" w:rsidP="0059417F"/>
        </w:tc>
        <w:tc>
          <w:tcPr>
            <w:tcW w:w="4536" w:type="dxa"/>
          </w:tcPr>
          <w:p w14:paraId="28AC07F5" w14:textId="77777777" w:rsidR="00455B5C" w:rsidRDefault="00455B5C" w:rsidP="0059417F"/>
        </w:tc>
      </w:tr>
      <w:tr w:rsidR="00455B5C" w14:paraId="1AFE768B" w14:textId="77777777" w:rsidTr="0059417F">
        <w:tc>
          <w:tcPr>
            <w:tcW w:w="3964" w:type="dxa"/>
          </w:tcPr>
          <w:p w14:paraId="7F2A31E4" w14:textId="35747FF0" w:rsidR="00455B5C" w:rsidRDefault="00455B5C" w:rsidP="0059417F"/>
        </w:tc>
        <w:tc>
          <w:tcPr>
            <w:tcW w:w="6096" w:type="dxa"/>
          </w:tcPr>
          <w:p w14:paraId="065F196C" w14:textId="4F52C5A1" w:rsidR="00455B5C" w:rsidRDefault="00455B5C" w:rsidP="0059417F"/>
        </w:tc>
        <w:tc>
          <w:tcPr>
            <w:tcW w:w="4536" w:type="dxa"/>
          </w:tcPr>
          <w:p w14:paraId="095EF58A" w14:textId="77777777" w:rsidR="00455B5C" w:rsidRDefault="00455B5C" w:rsidP="0059417F"/>
        </w:tc>
      </w:tr>
      <w:tr w:rsidR="00455B5C" w14:paraId="0791548B" w14:textId="77777777" w:rsidTr="0059417F">
        <w:tc>
          <w:tcPr>
            <w:tcW w:w="3964" w:type="dxa"/>
          </w:tcPr>
          <w:p w14:paraId="2F1669F2" w14:textId="77101671" w:rsidR="00455B5C" w:rsidRDefault="00455B5C" w:rsidP="0059417F"/>
        </w:tc>
        <w:tc>
          <w:tcPr>
            <w:tcW w:w="6096" w:type="dxa"/>
          </w:tcPr>
          <w:p w14:paraId="1E0E5E96" w14:textId="515CFAD8" w:rsidR="00455B5C" w:rsidRDefault="00455B5C" w:rsidP="0059417F"/>
        </w:tc>
        <w:tc>
          <w:tcPr>
            <w:tcW w:w="4536" w:type="dxa"/>
          </w:tcPr>
          <w:p w14:paraId="284F5C36" w14:textId="77777777" w:rsidR="00455B5C" w:rsidRDefault="00455B5C" w:rsidP="0059417F"/>
        </w:tc>
      </w:tr>
      <w:tr w:rsidR="00455B5C" w14:paraId="0F1B203D" w14:textId="77777777" w:rsidTr="0059417F">
        <w:tc>
          <w:tcPr>
            <w:tcW w:w="3964" w:type="dxa"/>
          </w:tcPr>
          <w:p w14:paraId="6D651290" w14:textId="2D88FA31" w:rsidR="00455B5C" w:rsidRDefault="00455B5C" w:rsidP="0059417F"/>
        </w:tc>
        <w:tc>
          <w:tcPr>
            <w:tcW w:w="6096" w:type="dxa"/>
          </w:tcPr>
          <w:p w14:paraId="07FD2EE9" w14:textId="3F39F56C" w:rsidR="00455B5C" w:rsidRDefault="00455B5C" w:rsidP="0059417F"/>
        </w:tc>
        <w:tc>
          <w:tcPr>
            <w:tcW w:w="4536" w:type="dxa"/>
          </w:tcPr>
          <w:p w14:paraId="16FD510D" w14:textId="77777777" w:rsidR="00455B5C" w:rsidRDefault="00455B5C" w:rsidP="0059417F"/>
        </w:tc>
      </w:tr>
      <w:tr w:rsidR="00455B5C" w14:paraId="70B768AE" w14:textId="77777777" w:rsidTr="0059417F">
        <w:tc>
          <w:tcPr>
            <w:tcW w:w="3964" w:type="dxa"/>
          </w:tcPr>
          <w:p w14:paraId="1EB086B3" w14:textId="53BACBF8" w:rsidR="00455B5C" w:rsidRDefault="00455B5C" w:rsidP="0059417F"/>
        </w:tc>
        <w:tc>
          <w:tcPr>
            <w:tcW w:w="6096" w:type="dxa"/>
          </w:tcPr>
          <w:p w14:paraId="3D9BF6E1" w14:textId="7AF2E7FD" w:rsidR="00455B5C" w:rsidRDefault="00455B5C" w:rsidP="0059417F"/>
        </w:tc>
        <w:tc>
          <w:tcPr>
            <w:tcW w:w="4536" w:type="dxa"/>
          </w:tcPr>
          <w:p w14:paraId="235AE2B1" w14:textId="77777777" w:rsidR="00455B5C" w:rsidRDefault="00455B5C" w:rsidP="0059417F"/>
        </w:tc>
      </w:tr>
      <w:tr w:rsidR="00455B5C" w14:paraId="3B9BE356" w14:textId="77777777" w:rsidTr="0059417F">
        <w:tc>
          <w:tcPr>
            <w:tcW w:w="3964" w:type="dxa"/>
          </w:tcPr>
          <w:p w14:paraId="4737C6E2" w14:textId="06F3B2DB" w:rsidR="00455B5C" w:rsidRDefault="00455B5C" w:rsidP="0059417F"/>
        </w:tc>
        <w:tc>
          <w:tcPr>
            <w:tcW w:w="6096" w:type="dxa"/>
          </w:tcPr>
          <w:p w14:paraId="3C689EEE" w14:textId="402FDB0F" w:rsidR="00455B5C" w:rsidRDefault="00455B5C" w:rsidP="0059417F"/>
        </w:tc>
        <w:tc>
          <w:tcPr>
            <w:tcW w:w="4536" w:type="dxa"/>
          </w:tcPr>
          <w:p w14:paraId="14A5E702" w14:textId="77777777" w:rsidR="00455B5C" w:rsidRDefault="00455B5C" w:rsidP="0059417F"/>
        </w:tc>
      </w:tr>
    </w:tbl>
    <w:p w14:paraId="78828AD6" w14:textId="526F81A2" w:rsidR="00A61704" w:rsidRDefault="00455B5C">
      <w:r>
        <w:t xml:space="preserve"> </w:t>
      </w:r>
    </w:p>
    <w:sectPr w:rsidR="00A61704" w:rsidSect="003532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B5C"/>
    <w:rsid w:val="003532F0"/>
    <w:rsid w:val="003A02E6"/>
    <w:rsid w:val="00447066"/>
    <w:rsid w:val="00455B5C"/>
    <w:rsid w:val="0049173C"/>
    <w:rsid w:val="008C4BC5"/>
    <w:rsid w:val="009659AD"/>
    <w:rsid w:val="00A61704"/>
    <w:rsid w:val="00A7034D"/>
    <w:rsid w:val="00CF256F"/>
    <w:rsid w:val="00D02332"/>
    <w:rsid w:val="00F6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3E84D"/>
  <w15:chartTrackingRefBased/>
  <w15:docId w15:val="{4E4CA546-D00A-45EE-8EDD-DC72ED74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B5C"/>
    <w:pPr>
      <w:spacing w:after="0" w:line="240" w:lineRule="auto"/>
    </w:pPr>
    <w:rPr>
      <w:rFonts w:ascii="Arial" w:eastAsia="Times New Roman" w:hAnsi="Arial"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55B5C"/>
    <w:rPr>
      <w:color w:val="0000FF"/>
      <w:u w:val="single"/>
    </w:rPr>
  </w:style>
  <w:style w:type="table" w:styleId="TableGrid">
    <w:name w:val="Table Grid"/>
    <w:basedOn w:val="TableNormal"/>
    <w:rsid w:val="00455B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703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essionalstandards.org.uk/docs/default-source/accredited-registers/standards-for-accredited-registers/accredited-registers-supplementary-guidance-for-standard-one.pdf?sfvrsn=3e5f4920_6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BFA789527FB24BAA68831A0660D0F8" ma:contentTypeVersion="13" ma:contentTypeDescription="Create a new document." ma:contentTypeScope="" ma:versionID="18aaedd1187bd65481defea18a63ec39">
  <xsd:schema xmlns:xsd="http://www.w3.org/2001/XMLSchema" xmlns:xs="http://www.w3.org/2001/XMLSchema" xmlns:p="http://schemas.microsoft.com/office/2006/metadata/properties" xmlns:ns3="182602da-7bd4-48ab-8bc7-f75a720703a9" xmlns:ns4="34f070e8-c1b8-4e1e-9953-7fe873b55886" targetNamespace="http://schemas.microsoft.com/office/2006/metadata/properties" ma:root="true" ma:fieldsID="42f049519abc41680d467553cab18947" ns3:_="" ns4:_="">
    <xsd:import namespace="182602da-7bd4-48ab-8bc7-f75a720703a9"/>
    <xsd:import namespace="34f070e8-c1b8-4e1e-9953-7fe873b558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602da-7bd4-48ab-8bc7-f75a720703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070e8-c1b8-4e1e-9953-7fe873b558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C849A-E782-493F-9544-0924A8EFB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602da-7bd4-48ab-8bc7-f75a720703a9"/>
    <ds:schemaRef ds:uri="34f070e8-c1b8-4e1e-9953-7fe873b55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2D0521-A0EE-4485-AD93-D8981DBF1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27AE6-1F3F-4173-A8AA-0775AB9A40F5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34f070e8-c1b8-4e1e-9953-7fe873b55886"/>
    <ds:schemaRef ds:uri="182602da-7bd4-48ab-8bc7-f75a720703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Venables</dc:creator>
  <cp:keywords/>
  <dc:description/>
  <cp:lastModifiedBy>Dan Scott</cp:lastModifiedBy>
  <cp:revision>2</cp:revision>
  <dcterms:created xsi:type="dcterms:W3CDTF">2021-11-16T15:32:00Z</dcterms:created>
  <dcterms:modified xsi:type="dcterms:W3CDTF">2021-11-16T15:32:00Z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0x0101001ABFA789527FB24BAA68831A0660D0F8</vt:lpwstr>
  </property>
</Properties>
</file>